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85" w:rsidRPr="00D51C41" w:rsidRDefault="00D51C41" w:rsidP="00D51C41">
      <w:pPr>
        <w:pStyle w:val="a3"/>
        <w:widowControl/>
        <w:shd w:val="clear" w:color="auto" w:fill="FFFFFF"/>
        <w:spacing w:beforeAutospacing="0" w:afterAutospacing="0" w:line="560" w:lineRule="exact"/>
        <w:jc w:val="center"/>
        <w:rPr>
          <w:rFonts w:ascii="微软雅黑" w:eastAsia="微软雅黑" w:hAnsi="微软雅黑" w:cs="微软雅黑"/>
          <w:color w:val="3D3D3D"/>
          <w:sz w:val="44"/>
          <w:szCs w:val="44"/>
          <w:shd w:val="clear" w:color="auto" w:fill="FFFFFF"/>
        </w:rPr>
      </w:pPr>
      <w:r w:rsidRPr="00D51C41">
        <w:rPr>
          <w:rFonts w:ascii="方正小标宋简体" w:eastAsia="方正小标宋简体" w:hAnsi="方正小标宋简体" w:cs="方正小标宋简体" w:hint="eastAsia"/>
          <w:bCs/>
          <w:color w:val="3D3D3D"/>
          <w:sz w:val="44"/>
          <w:szCs w:val="44"/>
          <w:shd w:val="clear" w:color="auto" w:fill="FFFFFF"/>
        </w:rPr>
        <w:t>北京市科学技术委员会、中关村科技园区管理委员会</w:t>
      </w:r>
      <w:r w:rsidRPr="00D51C41">
        <w:rPr>
          <w:rFonts w:ascii="方正小标宋简体" w:eastAsia="方正小标宋简体" w:hAnsi="方正小标宋简体" w:cs="方正小标宋简体" w:hint="eastAsia"/>
          <w:bCs/>
          <w:color w:val="3D3D3D"/>
          <w:sz w:val="44"/>
          <w:szCs w:val="44"/>
          <w:shd w:val="clear" w:color="auto" w:fill="FFFFFF"/>
        </w:rPr>
        <w:t xml:space="preserve"> </w:t>
      </w:r>
      <w:r w:rsidRPr="00D51C41">
        <w:rPr>
          <w:rFonts w:ascii="方正小标宋简体" w:eastAsia="方正小标宋简体" w:hAnsi="方正小标宋简体" w:cs="方正小标宋简体" w:hint="eastAsia"/>
          <w:bCs/>
          <w:color w:val="3D3D3D"/>
          <w:sz w:val="44"/>
          <w:szCs w:val="44"/>
          <w:shd w:val="clear" w:color="auto" w:fill="FFFFFF"/>
        </w:rPr>
        <w:t>北京市财政局</w:t>
      </w:r>
      <w:r w:rsidRPr="00D51C41">
        <w:rPr>
          <w:rFonts w:ascii="方正小标宋简体" w:eastAsia="方正小标宋简体" w:hAnsi="方正小标宋简体" w:cs="方正小标宋简体" w:hint="eastAsia"/>
          <w:bCs/>
          <w:color w:val="3D3D3D"/>
          <w:sz w:val="44"/>
          <w:szCs w:val="44"/>
          <w:shd w:val="clear" w:color="auto" w:fill="FFFFFF"/>
        </w:rPr>
        <w:t xml:space="preserve"> </w:t>
      </w:r>
      <w:r w:rsidRPr="00D51C41">
        <w:rPr>
          <w:rFonts w:ascii="方正小标宋简体" w:eastAsia="方正小标宋简体" w:hAnsi="方正小标宋简体" w:cs="方正小标宋简体" w:hint="eastAsia"/>
          <w:bCs/>
          <w:color w:val="3D3D3D"/>
          <w:sz w:val="44"/>
          <w:szCs w:val="44"/>
          <w:shd w:val="clear" w:color="auto" w:fill="FFFFFF"/>
        </w:rPr>
        <w:t>国家税务总局北京市税务局关于启动</w:t>
      </w:r>
      <w:r w:rsidRPr="00D51C41">
        <w:rPr>
          <w:rFonts w:ascii="方正小标宋简体" w:eastAsia="方正小标宋简体" w:hAnsi="方正小标宋简体" w:cs="方正小标宋简体" w:hint="eastAsia"/>
          <w:bCs/>
          <w:color w:val="3D3D3D"/>
          <w:sz w:val="44"/>
          <w:szCs w:val="44"/>
          <w:shd w:val="clear" w:color="auto" w:fill="FFFFFF"/>
        </w:rPr>
        <w:t>2021</w:t>
      </w:r>
      <w:r w:rsidRPr="00D51C41">
        <w:rPr>
          <w:rFonts w:ascii="方正小标宋简体" w:eastAsia="方正小标宋简体" w:hAnsi="方正小标宋简体" w:cs="方正小标宋简体" w:hint="eastAsia"/>
          <w:bCs/>
          <w:color w:val="3D3D3D"/>
          <w:sz w:val="44"/>
          <w:szCs w:val="44"/>
          <w:shd w:val="clear" w:color="auto" w:fill="FFFFFF"/>
        </w:rPr>
        <w:t>年度北京市高新技术企业认定管理工作的通知</w:t>
      </w:r>
    </w:p>
    <w:p w:rsidR="006B3285" w:rsidRDefault="00D51C41" w:rsidP="00D51C41">
      <w:pPr>
        <w:pStyle w:val="a3"/>
        <w:widowControl/>
        <w:shd w:val="clear" w:color="auto" w:fill="FFFFFF"/>
        <w:spacing w:beforeAutospacing="0" w:afterAutospacing="0" w:line="560" w:lineRule="exact"/>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各有关单位：</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根据科</w:t>
      </w:r>
      <w:bookmarkStart w:id="0" w:name="_GoBack"/>
      <w:bookmarkEnd w:id="0"/>
      <w:r>
        <w:rPr>
          <w:rFonts w:ascii="仿宋_GB2312" w:eastAsia="仿宋_GB2312" w:hAnsi="仿宋_GB2312" w:cs="仿宋_GB2312" w:hint="eastAsia"/>
          <w:color w:val="3D3D3D"/>
          <w:sz w:val="32"/>
          <w:szCs w:val="32"/>
          <w:shd w:val="clear" w:color="auto" w:fill="FFFFFF"/>
        </w:rPr>
        <w:t>技部、财政部、国家税务总局《高新技术企业认定管理办法》（国科发火〔</w:t>
      </w:r>
      <w:r>
        <w:rPr>
          <w:rFonts w:ascii="仿宋_GB2312" w:eastAsia="仿宋_GB2312" w:hAnsi="仿宋_GB2312" w:cs="仿宋_GB2312" w:hint="eastAsia"/>
          <w:color w:val="3D3D3D"/>
          <w:sz w:val="32"/>
          <w:szCs w:val="32"/>
          <w:shd w:val="clear" w:color="auto" w:fill="FFFFFF"/>
        </w:rPr>
        <w:t>2016</w:t>
      </w:r>
      <w:r>
        <w:rPr>
          <w:rFonts w:ascii="仿宋_GB2312" w:eastAsia="仿宋_GB2312" w:hAnsi="仿宋_GB2312" w:cs="仿宋_GB2312" w:hint="eastAsia"/>
          <w:color w:val="3D3D3D"/>
          <w:sz w:val="32"/>
          <w:szCs w:val="32"/>
          <w:shd w:val="clear" w:color="auto" w:fill="FFFFFF"/>
        </w:rPr>
        <w:t>〕</w:t>
      </w:r>
      <w:r>
        <w:rPr>
          <w:rFonts w:ascii="仿宋_GB2312" w:eastAsia="仿宋_GB2312" w:hAnsi="仿宋_GB2312" w:cs="仿宋_GB2312" w:hint="eastAsia"/>
          <w:color w:val="3D3D3D"/>
          <w:sz w:val="32"/>
          <w:szCs w:val="32"/>
          <w:shd w:val="clear" w:color="auto" w:fill="FFFFFF"/>
        </w:rPr>
        <w:t>32</w:t>
      </w:r>
      <w:r>
        <w:rPr>
          <w:rFonts w:ascii="仿宋_GB2312" w:eastAsia="仿宋_GB2312" w:hAnsi="仿宋_GB2312" w:cs="仿宋_GB2312" w:hint="eastAsia"/>
          <w:color w:val="3D3D3D"/>
          <w:sz w:val="32"/>
          <w:szCs w:val="32"/>
          <w:shd w:val="clear" w:color="auto" w:fill="FFFFFF"/>
        </w:rPr>
        <w:t>号，以下简称《认定办法》）、《高新技术企业认定管理工作指引》（国科发火〔</w:t>
      </w:r>
      <w:r>
        <w:rPr>
          <w:rFonts w:ascii="仿宋_GB2312" w:eastAsia="仿宋_GB2312" w:hAnsi="仿宋_GB2312" w:cs="仿宋_GB2312" w:hint="eastAsia"/>
          <w:color w:val="3D3D3D"/>
          <w:sz w:val="32"/>
          <w:szCs w:val="32"/>
          <w:shd w:val="clear" w:color="auto" w:fill="FFFFFF"/>
        </w:rPr>
        <w:t>2016</w:t>
      </w:r>
      <w:r>
        <w:rPr>
          <w:rFonts w:ascii="仿宋_GB2312" w:eastAsia="仿宋_GB2312" w:hAnsi="仿宋_GB2312" w:cs="仿宋_GB2312" w:hint="eastAsia"/>
          <w:color w:val="3D3D3D"/>
          <w:sz w:val="32"/>
          <w:szCs w:val="32"/>
          <w:shd w:val="clear" w:color="auto" w:fill="FFFFFF"/>
        </w:rPr>
        <w:t>〕</w:t>
      </w:r>
      <w:r>
        <w:rPr>
          <w:rFonts w:ascii="仿宋_GB2312" w:eastAsia="仿宋_GB2312" w:hAnsi="仿宋_GB2312" w:cs="仿宋_GB2312" w:hint="eastAsia"/>
          <w:color w:val="3D3D3D"/>
          <w:sz w:val="32"/>
          <w:szCs w:val="32"/>
          <w:shd w:val="clear" w:color="auto" w:fill="FFFFFF"/>
        </w:rPr>
        <w:t>195</w:t>
      </w:r>
      <w:r>
        <w:rPr>
          <w:rFonts w:ascii="仿宋_GB2312" w:eastAsia="仿宋_GB2312" w:hAnsi="仿宋_GB2312" w:cs="仿宋_GB2312" w:hint="eastAsia"/>
          <w:color w:val="3D3D3D"/>
          <w:sz w:val="32"/>
          <w:szCs w:val="32"/>
          <w:shd w:val="clear" w:color="auto" w:fill="FFFFFF"/>
        </w:rPr>
        <w:t>号，以下简称《工作指引》）的规定，经研究，启动</w:t>
      </w:r>
      <w:r>
        <w:rPr>
          <w:rFonts w:ascii="仿宋_GB2312" w:eastAsia="仿宋_GB2312" w:hAnsi="仿宋_GB2312" w:cs="仿宋_GB2312" w:hint="eastAsia"/>
          <w:color w:val="3D3D3D"/>
          <w:sz w:val="32"/>
          <w:szCs w:val="32"/>
          <w:shd w:val="clear" w:color="auto" w:fill="FFFFFF"/>
        </w:rPr>
        <w:t>2021</w:t>
      </w:r>
      <w:r>
        <w:rPr>
          <w:rFonts w:ascii="仿宋_GB2312" w:eastAsia="仿宋_GB2312" w:hAnsi="仿宋_GB2312" w:cs="仿宋_GB2312" w:hint="eastAsia"/>
          <w:color w:val="3D3D3D"/>
          <w:sz w:val="32"/>
          <w:szCs w:val="32"/>
          <w:shd w:val="clear" w:color="auto" w:fill="FFFFFF"/>
        </w:rPr>
        <w:t>年度高新技术企业认定管理工作，现就有关事宜通知如下：</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一、认定进度安排</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2021</w:t>
      </w:r>
      <w:r>
        <w:rPr>
          <w:rFonts w:ascii="仿宋_GB2312" w:eastAsia="仿宋_GB2312" w:hAnsi="仿宋_GB2312" w:cs="仿宋_GB2312" w:hint="eastAsia"/>
          <w:color w:val="3D3D3D"/>
          <w:sz w:val="32"/>
          <w:szCs w:val="32"/>
          <w:shd w:val="clear" w:color="auto" w:fill="FFFFFF"/>
        </w:rPr>
        <w:t>年高新技术企业认定分四批进行，各批次申报截止时间分别为</w:t>
      </w:r>
      <w:r>
        <w:rPr>
          <w:rFonts w:ascii="仿宋_GB2312" w:eastAsia="仿宋_GB2312" w:hAnsi="仿宋_GB2312" w:cs="仿宋_GB2312" w:hint="eastAsia"/>
          <w:color w:val="3D3D3D"/>
          <w:sz w:val="32"/>
          <w:szCs w:val="32"/>
          <w:shd w:val="clear" w:color="auto" w:fill="FFFFFF"/>
        </w:rPr>
        <w:t>5</w:t>
      </w:r>
      <w:r>
        <w:rPr>
          <w:rFonts w:ascii="仿宋_GB2312" w:eastAsia="仿宋_GB2312" w:hAnsi="仿宋_GB2312" w:cs="仿宋_GB2312" w:hint="eastAsia"/>
          <w:color w:val="3D3D3D"/>
          <w:sz w:val="32"/>
          <w:szCs w:val="32"/>
          <w:shd w:val="clear" w:color="auto" w:fill="FFFFFF"/>
        </w:rPr>
        <w:t>月</w:t>
      </w:r>
      <w:r>
        <w:rPr>
          <w:rFonts w:ascii="仿宋_GB2312" w:eastAsia="仿宋_GB2312" w:hAnsi="仿宋_GB2312" w:cs="仿宋_GB2312" w:hint="eastAsia"/>
          <w:color w:val="3D3D3D"/>
          <w:sz w:val="32"/>
          <w:szCs w:val="32"/>
          <w:shd w:val="clear" w:color="auto" w:fill="FFFFFF"/>
        </w:rPr>
        <w:t>10</w:t>
      </w:r>
      <w:r>
        <w:rPr>
          <w:rFonts w:ascii="仿宋_GB2312" w:eastAsia="仿宋_GB2312" w:hAnsi="仿宋_GB2312" w:cs="仿宋_GB2312" w:hint="eastAsia"/>
          <w:color w:val="3D3D3D"/>
          <w:sz w:val="32"/>
          <w:szCs w:val="32"/>
          <w:shd w:val="clear" w:color="auto" w:fill="FFFFFF"/>
        </w:rPr>
        <w:t>日、</w:t>
      </w:r>
      <w:r>
        <w:rPr>
          <w:rFonts w:ascii="仿宋_GB2312" w:eastAsia="仿宋_GB2312" w:hAnsi="仿宋_GB2312" w:cs="仿宋_GB2312" w:hint="eastAsia"/>
          <w:color w:val="3D3D3D"/>
          <w:sz w:val="32"/>
          <w:szCs w:val="32"/>
          <w:shd w:val="clear" w:color="auto" w:fill="FFFFFF"/>
        </w:rPr>
        <w:t>6</w:t>
      </w:r>
      <w:r>
        <w:rPr>
          <w:rFonts w:ascii="仿宋_GB2312" w:eastAsia="仿宋_GB2312" w:hAnsi="仿宋_GB2312" w:cs="仿宋_GB2312" w:hint="eastAsia"/>
          <w:color w:val="3D3D3D"/>
          <w:sz w:val="32"/>
          <w:szCs w:val="32"/>
          <w:shd w:val="clear" w:color="auto" w:fill="FFFFFF"/>
        </w:rPr>
        <w:t>月</w:t>
      </w:r>
      <w:r>
        <w:rPr>
          <w:rFonts w:ascii="仿宋_GB2312" w:eastAsia="仿宋_GB2312" w:hAnsi="仿宋_GB2312" w:cs="仿宋_GB2312" w:hint="eastAsia"/>
          <w:color w:val="3D3D3D"/>
          <w:sz w:val="32"/>
          <w:szCs w:val="32"/>
          <w:shd w:val="clear" w:color="auto" w:fill="FFFFFF"/>
        </w:rPr>
        <w:t>15</w:t>
      </w:r>
      <w:r>
        <w:rPr>
          <w:rFonts w:ascii="仿宋_GB2312" w:eastAsia="仿宋_GB2312" w:hAnsi="仿宋_GB2312" w:cs="仿宋_GB2312" w:hint="eastAsia"/>
          <w:color w:val="3D3D3D"/>
          <w:sz w:val="32"/>
          <w:szCs w:val="32"/>
          <w:shd w:val="clear" w:color="auto" w:fill="FFFFFF"/>
        </w:rPr>
        <w:t>日、</w:t>
      </w:r>
      <w:r>
        <w:rPr>
          <w:rFonts w:ascii="仿宋_GB2312" w:eastAsia="仿宋_GB2312" w:hAnsi="仿宋_GB2312" w:cs="仿宋_GB2312" w:hint="eastAsia"/>
          <w:color w:val="3D3D3D"/>
          <w:sz w:val="32"/>
          <w:szCs w:val="32"/>
          <w:shd w:val="clear" w:color="auto" w:fill="FFFFFF"/>
        </w:rPr>
        <w:t>8</w:t>
      </w:r>
      <w:r>
        <w:rPr>
          <w:rFonts w:ascii="仿宋_GB2312" w:eastAsia="仿宋_GB2312" w:hAnsi="仿宋_GB2312" w:cs="仿宋_GB2312" w:hint="eastAsia"/>
          <w:color w:val="3D3D3D"/>
          <w:sz w:val="32"/>
          <w:szCs w:val="32"/>
          <w:shd w:val="clear" w:color="auto" w:fill="FFFFFF"/>
        </w:rPr>
        <w:t>月</w:t>
      </w:r>
      <w:r>
        <w:rPr>
          <w:rFonts w:ascii="仿宋_GB2312" w:eastAsia="仿宋_GB2312" w:hAnsi="仿宋_GB2312" w:cs="仿宋_GB2312" w:hint="eastAsia"/>
          <w:color w:val="3D3D3D"/>
          <w:sz w:val="32"/>
          <w:szCs w:val="32"/>
          <w:shd w:val="clear" w:color="auto" w:fill="FFFFFF"/>
        </w:rPr>
        <w:t>2</w:t>
      </w:r>
      <w:r>
        <w:rPr>
          <w:rFonts w:ascii="仿宋_GB2312" w:eastAsia="仿宋_GB2312" w:hAnsi="仿宋_GB2312" w:cs="仿宋_GB2312" w:hint="eastAsia"/>
          <w:color w:val="3D3D3D"/>
          <w:sz w:val="32"/>
          <w:szCs w:val="32"/>
          <w:shd w:val="clear" w:color="auto" w:fill="FFFFFF"/>
        </w:rPr>
        <w:t>日、</w:t>
      </w:r>
      <w:r>
        <w:rPr>
          <w:rFonts w:ascii="仿宋_GB2312" w:eastAsia="仿宋_GB2312" w:hAnsi="仿宋_GB2312" w:cs="仿宋_GB2312" w:hint="eastAsia"/>
          <w:color w:val="3D3D3D"/>
          <w:sz w:val="32"/>
          <w:szCs w:val="32"/>
          <w:shd w:val="clear" w:color="auto" w:fill="FFFFFF"/>
        </w:rPr>
        <w:t>9</w:t>
      </w:r>
      <w:r>
        <w:rPr>
          <w:rFonts w:ascii="仿宋_GB2312" w:eastAsia="仿宋_GB2312" w:hAnsi="仿宋_GB2312" w:cs="仿宋_GB2312" w:hint="eastAsia"/>
          <w:color w:val="3D3D3D"/>
          <w:sz w:val="32"/>
          <w:szCs w:val="32"/>
          <w:shd w:val="clear" w:color="auto" w:fill="FFFFFF"/>
        </w:rPr>
        <w:t>月</w:t>
      </w:r>
      <w:r>
        <w:rPr>
          <w:rFonts w:ascii="仿宋_GB2312" w:eastAsia="仿宋_GB2312" w:hAnsi="仿宋_GB2312" w:cs="仿宋_GB2312" w:hint="eastAsia"/>
          <w:color w:val="3D3D3D"/>
          <w:sz w:val="32"/>
          <w:szCs w:val="32"/>
          <w:shd w:val="clear" w:color="auto" w:fill="FFFFFF"/>
        </w:rPr>
        <w:t>15</w:t>
      </w:r>
      <w:r>
        <w:rPr>
          <w:rFonts w:ascii="仿宋_GB2312" w:eastAsia="仿宋_GB2312" w:hAnsi="仿宋_GB2312" w:cs="仿宋_GB2312" w:hint="eastAsia"/>
          <w:color w:val="3D3D3D"/>
          <w:sz w:val="32"/>
          <w:szCs w:val="32"/>
          <w:shd w:val="clear" w:color="auto" w:fill="FFFFFF"/>
        </w:rPr>
        <w:t>日。以企业完成网上申报操作，并将完整申报材料报送到受理部门时间为准。</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二、认定申报及受理</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企业登录高新技术企业认定管理工作网（</w:t>
      </w:r>
      <w:r>
        <w:rPr>
          <w:rFonts w:ascii="仿宋_GB2312" w:eastAsia="仿宋_GB2312" w:hAnsi="仿宋_GB2312" w:cs="仿宋_GB2312" w:hint="eastAsia"/>
          <w:color w:val="3D3D3D"/>
          <w:sz w:val="32"/>
          <w:szCs w:val="32"/>
          <w:shd w:val="clear" w:color="auto" w:fill="FFFFFF"/>
        </w:rPr>
        <w:t>www.innocom.gov.cn</w:t>
      </w:r>
      <w:r>
        <w:rPr>
          <w:rFonts w:ascii="仿宋_GB2312" w:eastAsia="仿宋_GB2312" w:hAnsi="仿宋_GB2312" w:cs="仿宋_GB2312" w:hint="eastAsia"/>
          <w:color w:val="3D3D3D"/>
          <w:sz w:val="32"/>
          <w:szCs w:val="32"/>
          <w:shd w:val="clear" w:color="auto" w:fill="FFFFFF"/>
        </w:rPr>
        <w:t>），按要求填写《高新技术企业认定申请书》，并上传知识产权证书、经具有资质的中介机构鉴证的企业近三个会计年度的财务会计报告、经具有资质的中介机构出具的企业近三个会计年度研究开发费用和近一个会计年度高新技术产品（服务）收入专项审计或鉴证报告、近三个会</w:t>
      </w:r>
      <w:r>
        <w:rPr>
          <w:rFonts w:ascii="仿宋_GB2312" w:eastAsia="仿宋_GB2312" w:hAnsi="仿宋_GB2312" w:cs="仿宋_GB2312" w:hint="eastAsia"/>
          <w:color w:val="3D3D3D"/>
          <w:sz w:val="32"/>
          <w:szCs w:val="32"/>
          <w:shd w:val="clear" w:color="auto" w:fill="FFFFFF"/>
        </w:rPr>
        <w:t>计年度企业所得税年度纳税申报表等文件（电子版）。</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lastRenderedPageBreak/>
        <w:t>企业完成网上申报后，应报送《认定办法》第十二条第（一）款和《工作指引》第二条第（三）款要求的书面材料。材料一式两份，左侧胶装成册，在右侧骑缝处加盖企业公章。</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各区科技部门和中关村示范区各园区管理部门负责各自辖区内申报受理工作（联系方式详见附件）。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w:t>
      </w:r>
      <w:r>
        <w:rPr>
          <w:rFonts w:ascii="仿宋_GB2312" w:eastAsia="仿宋_GB2312" w:hAnsi="仿宋_GB2312" w:cs="仿宋_GB2312" w:hint="eastAsia"/>
          <w:color w:val="3D3D3D"/>
          <w:sz w:val="32"/>
          <w:szCs w:val="32"/>
          <w:shd w:val="clear" w:color="auto" w:fill="FFFFFF"/>
        </w:rPr>
        <w:t>流基地、金桥科技产业基地以及长子营、青云店、采育镇工业园。</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三、年度报告、更名及账号信息找回</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（一）年度报告</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按照《认定办法》第十三条、《工作指引》第五条第二款规定，在同一高新技术企业资格有效期内，企业累计两年未按规定时限报送年度发展情况报表的，将取消其高新技术企业资格。企业应于</w:t>
      </w:r>
      <w:r>
        <w:rPr>
          <w:rFonts w:ascii="仿宋_GB2312" w:eastAsia="仿宋_GB2312" w:hAnsi="仿宋_GB2312" w:cs="仿宋_GB2312" w:hint="eastAsia"/>
          <w:color w:val="3D3D3D"/>
          <w:sz w:val="32"/>
          <w:szCs w:val="32"/>
          <w:shd w:val="clear" w:color="auto" w:fill="FFFFFF"/>
        </w:rPr>
        <w:t>5</w:t>
      </w:r>
      <w:r>
        <w:rPr>
          <w:rFonts w:ascii="仿宋_GB2312" w:eastAsia="仿宋_GB2312" w:hAnsi="仿宋_GB2312" w:cs="仿宋_GB2312" w:hint="eastAsia"/>
          <w:color w:val="3D3D3D"/>
          <w:sz w:val="32"/>
          <w:szCs w:val="32"/>
          <w:shd w:val="clear" w:color="auto" w:fill="FFFFFF"/>
        </w:rPr>
        <w:t>月</w:t>
      </w:r>
      <w:r>
        <w:rPr>
          <w:rFonts w:ascii="仿宋_GB2312" w:eastAsia="仿宋_GB2312" w:hAnsi="仿宋_GB2312" w:cs="仿宋_GB2312" w:hint="eastAsia"/>
          <w:color w:val="3D3D3D"/>
          <w:sz w:val="32"/>
          <w:szCs w:val="32"/>
          <w:shd w:val="clear" w:color="auto" w:fill="FFFFFF"/>
        </w:rPr>
        <w:t>31</w:t>
      </w:r>
      <w:r>
        <w:rPr>
          <w:rFonts w:ascii="仿宋_GB2312" w:eastAsia="仿宋_GB2312" w:hAnsi="仿宋_GB2312" w:cs="仿宋_GB2312" w:hint="eastAsia"/>
          <w:color w:val="3D3D3D"/>
          <w:sz w:val="32"/>
          <w:szCs w:val="32"/>
          <w:shd w:val="clear" w:color="auto" w:fill="FFFFFF"/>
        </w:rPr>
        <w:t>日（星期一）前登录“高新技术企业认定管理工作网”，报送上一年度高新技术企业发展情况报表。</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（二）更名及重大变化</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高新技术企业发生名称变更或与认定条件有关的重大变化（如分立、合并、重组以及经营业务发生变化等），应在发生之日起三</w:t>
      </w:r>
      <w:r>
        <w:rPr>
          <w:rFonts w:ascii="仿宋_GB2312" w:eastAsia="仿宋_GB2312" w:hAnsi="仿宋_GB2312" w:cs="仿宋_GB2312" w:hint="eastAsia"/>
          <w:color w:val="3D3D3D"/>
          <w:sz w:val="32"/>
          <w:szCs w:val="32"/>
          <w:shd w:val="clear" w:color="auto" w:fill="FFFFFF"/>
        </w:rPr>
        <w:t>个月内在“高新技术企业认定管理工作网”</w:t>
      </w:r>
      <w:r>
        <w:rPr>
          <w:rFonts w:ascii="仿宋_GB2312" w:eastAsia="仿宋_GB2312" w:hAnsi="仿宋_GB2312" w:cs="仿宋_GB2312" w:hint="eastAsia"/>
          <w:color w:val="3D3D3D"/>
          <w:sz w:val="32"/>
          <w:szCs w:val="32"/>
          <w:shd w:val="clear" w:color="auto" w:fill="FFFFFF"/>
        </w:rPr>
        <w:lastRenderedPageBreak/>
        <w:t>上提交《高新技术企业名称变更申请表》（需注意变更原因等内容应填写齐全），并提供以下材料：</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1.</w:t>
      </w:r>
      <w:r>
        <w:rPr>
          <w:rFonts w:ascii="仿宋_GB2312" w:eastAsia="仿宋_GB2312" w:hAnsi="仿宋_GB2312" w:cs="仿宋_GB2312" w:hint="eastAsia"/>
          <w:color w:val="3D3D3D"/>
          <w:sz w:val="32"/>
          <w:szCs w:val="32"/>
          <w:shd w:val="clear" w:color="auto" w:fill="FFFFFF"/>
        </w:rPr>
        <w:t>名称变更申请书（高新技术企业认定管理工作网打印并加盖公章）；</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2.</w:t>
      </w:r>
      <w:r>
        <w:rPr>
          <w:rFonts w:ascii="仿宋_GB2312" w:eastAsia="仿宋_GB2312" w:hAnsi="仿宋_GB2312" w:cs="仿宋_GB2312" w:hint="eastAsia"/>
          <w:color w:val="3D3D3D"/>
          <w:sz w:val="32"/>
          <w:szCs w:val="32"/>
          <w:shd w:val="clear" w:color="auto" w:fill="FFFFFF"/>
        </w:rPr>
        <w:t>工商变更材料；</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3.</w:t>
      </w:r>
      <w:r>
        <w:rPr>
          <w:rFonts w:ascii="仿宋_GB2312" w:eastAsia="仿宋_GB2312" w:hAnsi="仿宋_GB2312" w:cs="仿宋_GB2312" w:hint="eastAsia"/>
          <w:color w:val="3D3D3D"/>
          <w:sz w:val="32"/>
          <w:szCs w:val="32"/>
          <w:shd w:val="clear" w:color="auto" w:fill="FFFFFF"/>
        </w:rPr>
        <w:t>企业《营业执照》相关注册登记证件；</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4.</w:t>
      </w:r>
      <w:r>
        <w:rPr>
          <w:rFonts w:ascii="仿宋_GB2312" w:eastAsia="仿宋_GB2312" w:hAnsi="仿宋_GB2312" w:cs="仿宋_GB2312" w:hint="eastAsia"/>
          <w:color w:val="3D3D3D"/>
          <w:sz w:val="32"/>
          <w:szCs w:val="32"/>
          <w:shd w:val="clear" w:color="auto" w:fill="FFFFFF"/>
        </w:rPr>
        <w:t>旧名称高新技术企业证书。</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材料请扫描为电子版，并保存于一个文件夹，发送至邮箱</w:t>
      </w:r>
      <w:r>
        <w:rPr>
          <w:rFonts w:ascii="仿宋_GB2312" w:eastAsia="仿宋_GB2312" w:hAnsi="仿宋_GB2312" w:cs="仿宋_GB2312" w:hint="eastAsia"/>
          <w:color w:val="3D3D3D"/>
          <w:sz w:val="32"/>
          <w:szCs w:val="32"/>
          <w:shd w:val="clear" w:color="auto" w:fill="FFFFFF"/>
        </w:rPr>
        <w:t>gqrdgm@163.com</w:t>
      </w:r>
      <w:r>
        <w:rPr>
          <w:rFonts w:ascii="仿宋_GB2312" w:eastAsia="仿宋_GB2312" w:hAnsi="仿宋_GB2312" w:cs="仿宋_GB2312" w:hint="eastAsia"/>
          <w:color w:val="3D3D3D"/>
          <w:sz w:val="32"/>
          <w:szCs w:val="32"/>
          <w:shd w:val="clear" w:color="auto" w:fill="FFFFFF"/>
        </w:rPr>
        <w:t>。文件夹请注明企业全称，并在邮件中写明联系人及联系方式。</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（三）信息找回</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四、其他事项</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（一）中介机构</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企业应按照《认定办法》和《工作指引》的规定，选择符合以下条件的中介机构出具专项审计报告或鉴证报告。</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lastRenderedPageBreak/>
        <w:t>1.</w:t>
      </w:r>
      <w:r>
        <w:rPr>
          <w:rFonts w:ascii="仿宋_GB2312" w:eastAsia="仿宋_GB2312" w:hAnsi="仿宋_GB2312" w:cs="仿宋_GB2312" w:hint="eastAsia"/>
          <w:color w:val="3D3D3D"/>
          <w:sz w:val="32"/>
          <w:szCs w:val="32"/>
          <w:shd w:val="clear" w:color="auto" w:fill="FFFFFF"/>
        </w:rPr>
        <w:t>具备独立执业资格，成立三年以上，近三年内无不良记录；</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2.</w:t>
      </w:r>
      <w:r>
        <w:rPr>
          <w:rFonts w:ascii="仿宋_GB2312" w:eastAsia="仿宋_GB2312" w:hAnsi="仿宋_GB2312" w:cs="仿宋_GB2312" w:hint="eastAsia"/>
          <w:color w:val="3D3D3D"/>
          <w:sz w:val="32"/>
          <w:szCs w:val="32"/>
          <w:shd w:val="clear" w:color="auto" w:fill="FFFFFF"/>
        </w:rPr>
        <w:t>承担认定工作当年的注册会计师或税务师人数占职工全年月平均人数的比例不低于</w:t>
      </w:r>
      <w:r>
        <w:rPr>
          <w:rFonts w:ascii="仿宋_GB2312" w:eastAsia="仿宋_GB2312" w:hAnsi="仿宋_GB2312" w:cs="仿宋_GB2312" w:hint="eastAsia"/>
          <w:color w:val="3D3D3D"/>
          <w:sz w:val="32"/>
          <w:szCs w:val="32"/>
          <w:shd w:val="clear" w:color="auto" w:fill="FFFFFF"/>
        </w:rPr>
        <w:t>30%</w:t>
      </w:r>
      <w:r>
        <w:rPr>
          <w:rFonts w:ascii="仿宋_GB2312" w:eastAsia="仿宋_GB2312" w:hAnsi="仿宋_GB2312" w:cs="仿宋_GB2312" w:hint="eastAsia"/>
          <w:color w:val="3D3D3D"/>
          <w:sz w:val="32"/>
          <w:szCs w:val="32"/>
          <w:shd w:val="clear" w:color="auto" w:fill="FFFFFF"/>
        </w:rPr>
        <w:t>，全年月平均在职职工人数在</w:t>
      </w:r>
      <w:r>
        <w:rPr>
          <w:rFonts w:ascii="仿宋_GB2312" w:eastAsia="仿宋_GB2312" w:hAnsi="仿宋_GB2312" w:cs="仿宋_GB2312" w:hint="eastAsia"/>
          <w:color w:val="3D3D3D"/>
          <w:sz w:val="32"/>
          <w:szCs w:val="32"/>
          <w:shd w:val="clear" w:color="auto" w:fill="FFFFFF"/>
        </w:rPr>
        <w:t>20</w:t>
      </w:r>
      <w:r>
        <w:rPr>
          <w:rFonts w:ascii="仿宋_GB2312" w:eastAsia="仿宋_GB2312" w:hAnsi="仿宋_GB2312" w:cs="仿宋_GB2312" w:hint="eastAsia"/>
          <w:color w:val="3D3D3D"/>
          <w:sz w:val="32"/>
          <w:szCs w:val="32"/>
          <w:shd w:val="clear" w:color="auto" w:fill="FFFFFF"/>
        </w:rPr>
        <w:t>人以上；</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3.</w:t>
      </w:r>
      <w:r>
        <w:rPr>
          <w:rFonts w:ascii="仿宋_GB2312" w:eastAsia="仿宋_GB2312" w:hAnsi="仿宋_GB2312" w:cs="仿宋_GB2312" w:hint="eastAsia"/>
          <w:color w:val="3D3D3D"/>
          <w:sz w:val="32"/>
          <w:szCs w:val="32"/>
          <w:shd w:val="clear" w:color="auto" w:fill="FFFFFF"/>
        </w:rPr>
        <w:t>相关人员应具有良好的职业道德，了解国家科技、经济及产业政策，熟悉高新技术企业认定工作有关要求。</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4.</w:t>
      </w:r>
      <w:r>
        <w:rPr>
          <w:rFonts w:ascii="仿宋_GB2312" w:eastAsia="仿宋_GB2312" w:hAnsi="仿宋_GB2312" w:cs="仿宋_GB2312" w:hint="eastAsia"/>
          <w:color w:val="3D3D3D"/>
          <w:sz w:val="32"/>
          <w:szCs w:val="32"/>
          <w:shd w:val="clear" w:color="auto" w:fill="FFFFFF"/>
        </w:rPr>
        <w:t>中介机构的信息可以通过中国注册会计师行业管理信息系统以及北京市注册会计师协会官方网站等渠道查询。对不符合《认定办法》和《工作指引》规定条件的中介机构出具的专项审计或鉴证报告将不予受理。</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（二）事中事后监管</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北京市高新技术企业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w:t>
      </w:r>
      <w:r>
        <w:rPr>
          <w:rFonts w:ascii="仿宋_GB2312" w:eastAsia="仿宋_GB2312" w:hAnsi="仿宋_GB2312" w:cs="仿宋_GB2312" w:hint="eastAsia"/>
          <w:color w:val="3D3D3D"/>
          <w:sz w:val="32"/>
          <w:szCs w:val="32"/>
          <w:shd w:val="clear" w:color="auto" w:fill="FFFFFF"/>
        </w:rPr>
        <w:t>介机构，一经查实将依据《认定办法》和《工作指引》严肃处理，涉嫌违法违规的将移送有关部门处理。</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lastRenderedPageBreak/>
        <w:t>（三）其他</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北京市高新技术企业认定小组从未授权或委托任何机构和个人从事与高新技术企业认定工作相关的培训、代理申报等活动，机构和个人的此类活动与认定小组无关。</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特此通知。</w:t>
      </w:r>
    </w:p>
    <w:p w:rsidR="006B3285" w:rsidRDefault="00D51C41" w:rsidP="00D51C41">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3D3D3D"/>
          <w:sz w:val="32"/>
          <w:szCs w:val="32"/>
        </w:rPr>
      </w:pPr>
      <w:hyperlink r:id="rId5" w:history="1">
        <w:r>
          <w:rPr>
            <w:rStyle w:val="a4"/>
            <w:rFonts w:ascii="仿宋_GB2312" w:eastAsia="仿宋_GB2312" w:hAnsi="仿宋_GB2312" w:cs="仿宋_GB2312" w:hint="eastAsia"/>
            <w:color w:val="3D3D3D"/>
            <w:sz w:val="32"/>
            <w:szCs w:val="32"/>
            <w:u w:val="none"/>
            <w:shd w:val="clear" w:color="auto" w:fill="FFFFFF"/>
          </w:rPr>
          <w:t>附件：各区科技部门、中关村示范区各园区管理部门联系方式</w:t>
        </w:r>
        <w:r>
          <w:rPr>
            <w:rStyle w:val="a4"/>
            <w:rFonts w:ascii="仿宋_GB2312" w:eastAsia="仿宋_GB2312" w:hAnsi="仿宋_GB2312" w:cs="仿宋_GB2312" w:hint="eastAsia"/>
            <w:color w:val="3D3D3D"/>
            <w:sz w:val="32"/>
            <w:szCs w:val="32"/>
            <w:u w:val="none"/>
            <w:shd w:val="clear" w:color="auto" w:fill="FFFFFF"/>
          </w:rPr>
          <w:t>.doc</w:t>
        </w:r>
      </w:hyperlink>
    </w:p>
    <w:p w:rsidR="006B3285" w:rsidRDefault="00D51C41" w:rsidP="00D51C41">
      <w:pPr>
        <w:pStyle w:val="a3"/>
        <w:widowControl/>
        <w:shd w:val="clear" w:color="auto" w:fill="FFFFFF"/>
        <w:spacing w:beforeAutospacing="0" w:afterAutospacing="0" w:line="560" w:lineRule="exact"/>
        <w:ind w:firstLineChars="200" w:firstLine="640"/>
        <w:jc w:val="right"/>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北京市科学技术委员会、中关村科技园区管理委员会</w:t>
      </w:r>
    </w:p>
    <w:p w:rsidR="006B3285" w:rsidRDefault="00D51C41" w:rsidP="00D51C41">
      <w:pPr>
        <w:pStyle w:val="a3"/>
        <w:widowControl/>
        <w:shd w:val="clear" w:color="auto" w:fill="FFFFFF"/>
        <w:spacing w:beforeAutospacing="0" w:afterAutospacing="0" w:line="560" w:lineRule="exact"/>
        <w:ind w:firstLineChars="200" w:firstLine="640"/>
        <w:jc w:val="right"/>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北京市财政局</w:t>
      </w:r>
    </w:p>
    <w:p w:rsidR="006B3285" w:rsidRDefault="00D51C41" w:rsidP="00D51C41">
      <w:pPr>
        <w:pStyle w:val="a3"/>
        <w:widowControl/>
        <w:shd w:val="clear" w:color="auto" w:fill="FFFFFF"/>
        <w:spacing w:beforeAutospacing="0" w:afterAutospacing="0" w:line="560" w:lineRule="exact"/>
        <w:ind w:firstLineChars="200" w:firstLine="640"/>
        <w:jc w:val="right"/>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国家税务总局北京市税务局</w:t>
      </w:r>
    </w:p>
    <w:p w:rsidR="006B3285" w:rsidRDefault="00D51C41" w:rsidP="00D51C41">
      <w:pPr>
        <w:pStyle w:val="a3"/>
        <w:widowControl/>
        <w:shd w:val="clear" w:color="auto" w:fill="FFFFFF"/>
        <w:spacing w:beforeAutospacing="0" w:afterAutospacing="0" w:line="560" w:lineRule="exact"/>
        <w:ind w:firstLineChars="200" w:firstLine="640"/>
        <w:jc w:val="right"/>
        <w:rPr>
          <w:rFonts w:ascii="仿宋_GB2312" w:eastAsia="仿宋_GB2312" w:hAnsi="仿宋_GB2312" w:cs="仿宋_GB2312"/>
          <w:color w:val="3D3D3D"/>
          <w:sz w:val="32"/>
          <w:szCs w:val="32"/>
        </w:rPr>
      </w:pPr>
      <w:r>
        <w:rPr>
          <w:rFonts w:ascii="仿宋_GB2312" w:eastAsia="仿宋_GB2312" w:hAnsi="仿宋_GB2312" w:cs="仿宋_GB2312" w:hint="eastAsia"/>
          <w:color w:val="3D3D3D"/>
          <w:sz w:val="32"/>
          <w:szCs w:val="32"/>
          <w:shd w:val="clear" w:color="auto" w:fill="FFFFFF"/>
        </w:rPr>
        <w:t>2021</w:t>
      </w:r>
      <w:r>
        <w:rPr>
          <w:rFonts w:ascii="仿宋_GB2312" w:eastAsia="仿宋_GB2312" w:hAnsi="仿宋_GB2312" w:cs="仿宋_GB2312" w:hint="eastAsia"/>
          <w:color w:val="3D3D3D"/>
          <w:sz w:val="32"/>
          <w:szCs w:val="32"/>
          <w:shd w:val="clear" w:color="auto" w:fill="FFFFFF"/>
        </w:rPr>
        <w:t>年</w:t>
      </w:r>
      <w:r>
        <w:rPr>
          <w:rFonts w:ascii="仿宋_GB2312" w:eastAsia="仿宋_GB2312" w:hAnsi="仿宋_GB2312" w:cs="仿宋_GB2312" w:hint="eastAsia"/>
          <w:color w:val="3D3D3D"/>
          <w:sz w:val="32"/>
          <w:szCs w:val="32"/>
          <w:shd w:val="clear" w:color="auto" w:fill="FFFFFF"/>
        </w:rPr>
        <w:t>4</w:t>
      </w:r>
      <w:r>
        <w:rPr>
          <w:rFonts w:ascii="仿宋_GB2312" w:eastAsia="仿宋_GB2312" w:hAnsi="仿宋_GB2312" w:cs="仿宋_GB2312" w:hint="eastAsia"/>
          <w:color w:val="3D3D3D"/>
          <w:sz w:val="32"/>
          <w:szCs w:val="32"/>
          <w:shd w:val="clear" w:color="auto" w:fill="FFFFFF"/>
        </w:rPr>
        <w:t>月</w:t>
      </w:r>
      <w:r>
        <w:rPr>
          <w:rFonts w:ascii="仿宋_GB2312" w:eastAsia="仿宋_GB2312" w:hAnsi="仿宋_GB2312" w:cs="仿宋_GB2312" w:hint="eastAsia"/>
          <w:color w:val="3D3D3D"/>
          <w:sz w:val="32"/>
          <w:szCs w:val="32"/>
          <w:shd w:val="clear" w:color="auto" w:fill="FFFFFF"/>
        </w:rPr>
        <w:t>22</w:t>
      </w:r>
      <w:r>
        <w:rPr>
          <w:rFonts w:ascii="仿宋_GB2312" w:eastAsia="仿宋_GB2312" w:hAnsi="仿宋_GB2312" w:cs="仿宋_GB2312" w:hint="eastAsia"/>
          <w:color w:val="3D3D3D"/>
          <w:sz w:val="32"/>
          <w:szCs w:val="32"/>
          <w:shd w:val="clear" w:color="auto" w:fill="FFFFFF"/>
        </w:rPr>
        <w:t>日</w:t>
      </w:r>
    </w:p>
    <w:p w:rsidR="006B3285" w:rsidRDefault="006B3285" w:rsidP="00D51C41">
      <w:pPr>
        <w:spacing w:line="560" w:lineRule="exact"/>
        <w:ind w:firstLineChars="200" w:firstLine="420"/>
      </w:pPr>
    </w:p>
    <w:sectPr w:rsidR="006B3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D0B8C"/>
    <w:rsid w:val="006B3285"/>
    <w:rsid w:val="00D51C41"/>
    <w:rsid w:val="57CD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3FC688-4187-4B1F-98BC-C124FE0B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kw.beijing.gov.cn/attach/0/%E9%99%84%E4%BB%B6%EF%BC%9A%E5%90%84%E5%8C%BA%E7%A7%91%E6%8A%80%E9%83%A8%E9%97%A8%E3%80%81%E4%B8%AD%E5%85%B3%E6%9D%91%E7%A4%BA%E8%8C%83%E5%8C%BA%E5%90%84%E5%9B%AD%E5%8C%BA%E7%AE%A1%E7%90%86%E9%83%A8%E9%97%A8%E8%81%94%E7%B3%BB%E6%96%B9%E5%BC%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Administrator</cp:lastModifiedBy>
  <cp:revision>2</cp:revision>
  <dcterms:created xsi:type="dcterms:W3CDTF">2021-04-23T01:15:00Z</dcterms:created>
  <dcterms:modified xsi:type="dcterms:W3CDTF">2021-04-23T05:17:00Z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D57751ADEE4744B39980E3CDC3DF43F1</vt:lpwstr>
  </property>
</Properties>
</file>