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顺义区创业摇篮计划支持政策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——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创新创业型企业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资金支持项目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申报指南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为进一步引导顺义区中小微企业创新发展，根据《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顺义区创业摇篮计划支持政策实施办法》（顺政办发〔2021〕5号）、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《顺义区创新创业型企业认定管理实施细则》（顺经信字〔2021〕68号）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相关要求，顺义区经济和信息化局编制了《2021年顺义区创业摇篮计划支持政策——创新创业型企业资金支持项目申报指南》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，具体内容如下。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1.给予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经认定的顺义区创新创业型种子企业、顺义区创新创业型苗圃企业、顺义区创新创业型小巨人企业购买科技成果转化、知识产权、信息化、市场开拓、人才与培训、管理咨询、投融资等服务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补助支持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给予经认定的顺义区创新创业型种子企业、顺义区创新创业型苗圃企业、顺义区创新创业型小巨人企业贷款贴息支持。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给予经认定的顺义区创新创业型种子企业房租补助支持。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二、支持标准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1.购买服务补助。购买服务资金补助比例不超过实际支付金额的5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0%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2.贷款贴息。按照银行贷款额最高2%给予贴息支持，每年最高支持20万元，单笔贷款最多支持2年。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3.房租补助。按照实际支付房租50%给予补助支持，每年最高补助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15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万元，租期最多支持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2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4.最高支持额度。给予种子企业购买服务、贷款贴息、房租补助支持，每年支持金额最高不超过20万元；给予苗圃企业购买服务、贷款贴息支持，每年支持金额最高不超过4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0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万元；给予小巨人企业购买服务、贷款贴息支持，每年支持金额最高不超过80万元。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5.最高支持额度奖励。企业近三年营业收入平均增长不低于50%，最高支持金额增加100%；企业近三年营业收入平均增长不低于30%，最高支持金额增加50%；企业近三年营业收入平均增长不低于10%，最高支持金额增加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仿宋_GB2312"/>
          <w:bCs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lang w:val="zh-CN"/>
        </w:rPr>
        <w:t>三、申报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lang w:val="en-US" w:eastAsia="zh-CN"/>
        </w:rPr>
        <w:t>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项目申报单位须按照征集通知和申报指南的要求，通过顺义区创新创业综合服务平台网站（http://cxcy.bjshy.com.cn），登录网上申报系统进行项目申报。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区经信局对申报材料初审后，委托第三方机构对创新创业型企业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资金支持项目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进行综合评审，通过评审的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企业资金支持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项目报顺义区政府会议审核并进行公示，接受社会监督，公示期满后进行资金拨付。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区经信局对企业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资金支持项目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进行不定期检查，对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出现问题的</w:t>
      </w:r>
      <w:r>
        <w:rPr>
          <w:rFonts w:hint="eastAsia" w:ascii="仿宋_GB2312" w:eastAsia="仿宋_GB2312" w:cs="宋体"/>
          <w:color w:val="auto"/>
          <w:sz w:val="32"/>
          <w:szCs w:val="32"/>
          <w:lang w:val="zh-CN" w:eastAsia="zh-CN"/>
        </w:rPr>
        <w:t>，视情形提出整改意见或取消项目单位所享受的支持政策。对于提供虚假材料、骗取财政资金或未按规定使用专项资金的，区经信局有权收回支持资金并根据国家相关法律、法规进行处理。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96"/>
    <w:rsid w:val="000079A7"/>
    <w:rsid w:val="00052750"/>
    <w:rsid w:val="000B390E"/>
    <w:rsid w:val="000D2AE5"/>
    <w:rsid w:val="000D4097"/>
    <w:rsid w:val="00133FAA"/>
    <w:rsid w:val="00141B5A"/>
    <w:rsid w:val="001F4D6A"/>
    <w:rsid w:val="00212A17"/>
    <w:rsid w:val="00222E12"/>
    <w:rsid w:val="002D53DB"/>
    <w:rsid w:val="003478E1"/>
    <w:rsid w:val="003639AC"/>
    <w:rsid w:val="003D0B5C"/>
    <w:rsid w:val="003F070A"/>
    <w:rsid w:val="004759B5"/>
    <w:rsid w:val="004C64A9"/>
    <w:rsid w:val="005E64DE"/>
    <w:rsid w:val="005F0FBA"/>
    <w:rsid w:val="00645BCF"/>
    <w:rsid w:val="00692208"/>
    <w:rsid w:val="00711DFA"/>
    <w:rsid w:val="00720B52"/>
    <w:rsid w:val="007231E8"/>
    <w:rsid w:val="00724A96"/>
    <w:rsid w:val="00727C62"/>
    <w:rsid w:val="00742344"/>
    <w:rsid w:val="00745266"/>
    <w:rsid w:val="00764150"/>
    <w:rsid w:val="00767ED1"/>
    <w:rsid w:val="007C4B7E"/>
    <w:rsid w:val="007E4FF7"/>
    <w:rsid w:val="00805689"/>
    <w:rsid w:val="00832611"/>
    <w:rsid w:val="008B671F"/>
    <w:rsid w:val="00961F3D"/>
    <w:rsid w:val="00972D5E"/>
    <w:rsid w:val="009B2D07"/>
    <w:rsid w:val="009F1649"/>
    <w:rsid w:val="00A03171"/>
    <w:rsid w:val="00A2748D"/>
    <w:rsid w:val="00A512EA"/>
    <w:rsid w:val="00A661FA"/>
    <w:rsid w:val="00A91391"/>
    <w:rsid w:val="00A9746B"/>
    <w:rsid w:val="00B36792"/>
    <w:rsid w:val="00B8682C"/>
    <w:rsid w:val="00B96990"/>
    <w:rsid w:val="00BD70C3"/>
    <w:rsid w:val="00BE0A00"/>
    <w:rsid w:val="00BE5D1C"/>
    <w:rsid w:val="00C11FDD"/>
    <w:rsid w:val="00C17C03"/>
    <w:rsid w:val="00C2345A"/>
    <w:rsid w:val="00C312EF"/>
    <w:rsid w:val="00CD4E4A"/>
    <w:rsid w:val="00D709AE"/>
    <w:rsid w:val="00DB47E0"/>
    <w:rsid w:val="00EC655F"/>
    <w:rsid w:val="00F46215"/>
    <w:rsid w:val="00FC0C43"/>
    <w:rsid w:val="061C5E6C"/>
    <w:rsid w:val="098634C8"/>
    <w:rsid w:val="0B597344"/>
    <w:rsid w:val="0D4454E0"/>
    <w:rsid w:val="0E2406BB"/>
    <w:rsid w:val="135A2EC5"/>
    <w:rsid w:val="14062592"/>
    <w:rsid w:val="169B3DFA"/>
    <w:rsid w:val="18F361AB"/>
    <w:rsid w:val="1A4D48A5"/>
    <w:rsid w:val="26A254BB"/>
    <w:rsid w:val="29BC436B"/>
    <w:rsid w:val="2AD36908"/>
    <w:rsid w:val="2D594A9D"/>
    <w:rsid w:val="34591E8E"/>
    <w:rsid w:val="34763E8B"/>
    <w:rsid w:val="36C20D34"/>
    <w:rsid w:val="3789660A"/>
    <w:rsid w:val="3BE47C15"/>
    <w:rsid w:val="3CA41113"/>
    <w:rsid w:val="424759A8"/>
    <w:rsid w:val="442B7EC3"/>
    <w:rsid w:val="48A7698F"/>
    <w:rsid w:val="4D507630"/>
    <w:rsid w:val="51657FEC"/>
    <w:rsid w:val="54B75482"/>
    <w:rsid w:val="56082A9C"/>
    <w:rsid w:val="5E1C2BAB"/>
    <w:rsid w:val="5F6C04BE"/>
    <w:rsid w:val="642A048C"/>
    <w:rsid w:val="648444DE"/>
    <w:rsid w:val="66D44869"/>
    <w:rsid w:val="76464DC4"/>
    <w:rsid w:val="7E64627A"/>
    <w:rsid w:val="7EA2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rPr>
      <w:rFonts w:ascii="华文新魏" w:hAnsi="Times New Roman" w:eastAsia="华文新魏" w:cs="Times New Roman"/>
      <w:sz w:val="36"/>
      <w:szCs w:val="24"/>
    </w:rPr>
  </w:style>
  <w:style w:type="paragraph" w:styleId="4">
    <w:name w:val="Plain Tex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纯文本 字符"/>
    <w:basedOn w:val="9"/>
    <w:link w:val="4"/>
    <w:qFormat/>
    <w:uiPriority w:val="0"/>
    <w:rPr>
      <w:rFonts w:ascii="宋体" w:hAnsi="宋体"/>
      <w:sz w:val="24"/>
    </w:rPr>
  </w:style>
  <w:style w:type="character" w:customStyle="1" w:styleId="16">
    <w:name w:val="纯文本 字符1"/>
    <w:basedOn w:val="9"/>
    <w:semiHidden/>
    <w:qFormat/>
    <w:uiPriority w:val="99"/>
    <w:rPr>
      <w:rFonts w:hAnsi="Courier New" w:cs="Courier New" w:asciiTheme="minorEastAsia"/>
    </w:rPr>
  </w:style>
  <w:style w:type="character" w:customStyle="1" w:styleId="17">
    <w:name w:val="标题 1 字符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字符"/>
    <w:basedOn w:val="9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正文文本 字符"/>
    <w:basedOn w:val="9"/>
    <w:link w:val="2"/>
    <w:qFormat/>
    <w:uiPriority w:val="0"/>
    <w:rPr>
      <w:rFonts w:ascii="华文新魏" w:hAnsi="Times New Roman" w:eastAsia="华文新魏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2883</Characters>
  <Lines>24</Lines>
  <Paragraphs>6</Paragraphs>
  <TotalTime>3</TotalTime>
  <ScaleCrop>false</ScaleCrop>
  <LinksUpToDate>false</LinksUpToDate>
  <CharactersWithSpaces>3382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2021-04-29T08:36:00Z</dcterms:created>
  <dc:creator>notebook</dc:creator>
  <cp:lastModifiedBy>zxqy</cp:lastModifiedBy>
  <dcterms:modified xsi:type="dcterms:W3CDTF">2021-07-29T03:33:26Z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79EA04093AA940C88FD1238E51382322</vt:lpwstr>
  </property>
</Properties>
</file>